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CF7EDD" w:rsidP="00CF7EDD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PROPOSAL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и наименование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Тендера:_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F7EDD" w:rsidRPr="00514567" w:rsidRDefault="00CF7EDD" w:rsidP="00CF7E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67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:rsidR="00CF7EDD" w:rsidRPr="006028EA" w:rsidRDefault="00CF7EDD" w:rsidP="006028EA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8EA" w:rsidRPr="006028EA" w:rsidRDefault="006028EA" w:rsidP="00A07BAC">
      <w:pPr>
        <w:spacing w:before="0" w:after="0" w:line="240" w:lineRule="auto"/>
        <w:ind w:right="38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Единичные расценки для</w:t>
      </w:r>
      <w:r w:rsidRPr="006028EA">
        <w:rPr>
          <w:rFonts w:ascii="Times New Roman" w:hAnsi="Times New Roman" w:cs="Times New Roman"/>
          <w:b/>
          <w:sz w:val="24"/>
          <w:szCs w:val="24"/>
        </w:rPr>
        <w:t xml:space="preserve"> Услуг по регулярному и периодическому ТО СНО</w:t>
      </w:r>
    </w:p>
    <w:p w:rsidR="006028EA" w:rsidRPr="006028EA" w:rsidRDefault="006028EA" w:rsidP="006028EA">
      <w:pPr>
        <w:spacing w:before="0" w:after="0" w:line="240" w:lineRule="auto"/>
        <w:ind w:right="382"/>
        <w:rPr>
          <w:rFonts w:ascii="Times New Roman" w:hAnsi="Times New Roman" w:cs="Times New Roman"/>
          <w:sz w:val="24"/>
          <w:szCs w:val="24"/>
          <w:u w:val="single"/>
        </w:rPr>
      </w:pPr>
    </w:p>
    <w:p w:rsidR="006028EA" w:rsidRPr="006028EA" w:rsidRDefault="006028EA" w:rsidP="006028EA">
      <w:pPr>
        <w:spacing w:before="0" w:after="0" w:line="240" w:lineRule="auto"/>
        <w:ind w:right="382"/>
        <w:rPr>
          <w:rFonts w:ascii="Times New Roman" w:hAnsi="Times New Roman" w:cs="Times New Roman"/>
          <w:b/>
          <w:sz w:val="24"/>
          <w:szCs w:val="24"/>
        </w:rPr>
      </w:pPr>
      <w:r w:rsidRPr="006028EA">
        <w:rPr>
          <w:rFonts w:ascii="Times New Roman" w:hAnsi="Times New Roman" w:cs="Times New Roman"/>
          <w:sz w:val="24"/>
          <w:szCs w:val="24"/>
        </w:rPr>
        <w:tab/>
      </w:r>
      <w:r w:rsidRPr="006028EA">
        <w:rPr>
          <w:rFonts w:ascii="Times New Roman" w:hAnsi="Times New Roman" w:cs="Times New Roman"/>
          <w:b/>
          <w:sz w:val="24"/>
          <w:szCs w:val="24"/>
        </w:rPr>
        <w:t>Береговой навигационный знак: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2268"/>
      </w:tblGrid>
      <w:tr w:rsidR="006028EA" w:rsidRPr="006028EA" w:rsidTr="00F77F92">
        <w:trPr>
          <w:trHeight w:val="450"/>
        </w:trPr>
        <w:tc>
          <w:tcPr>
            <w:tcW w:w="567" w:type="dxa"/>
            <w:shd w:val="clear" w:color="auto" w:fill="auto"/>
            <w:vAlign w:val="center"/>
          </w:tcPr>
          <w:p w:rsidR="006028EA" w:rsidRPr="00A07BAC" w:rsidRDefault="006028EA" w:rsidP="006028EA">
            <w:pPr>
              <w:spacing w:before="0" w:after="0" w:line="240" w:lineRule="auto"/>
              <w:ind w:right="38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</w:pPr>
            <w:r w:rsidRPr="00A07BAC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№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A07BAC" w:rsidRDefault="00A07BAC" w:rsidP="006028EA">
            <w:pPr>
              <w:spacing w:before="0" w:after="0" w:line="240" w:lineRule="auto"/>
              <w:ind w:right="38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услуги</w:t>
            </w:r>
            <w:r w:rsidR="006028EA" w:rsidRPr="00A07BAC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268" w:type="dxa"/>
          </w:tcPr>
          <w:p w:rsidR="006028EA" w:rsidRPr="00A07BAC" w:rsidRDefault="00A07BAC" w:rsidP="006028EA">
            <w:pPr>
              <w:tabs>
                <w:tab w:val="left" w:pos="1451"/>
              </w:tabs>
              <w:spacing w:before="0"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Единичная расценка, рублей, без НДС</w:t>
            </w:r>
          </w:p>
        </w:tc>
      </w:tr>
      <w:tr w:rsidR="006028EA" w:rsidRPr="006028EA" w:rsidTr="00F77F92">
        <w:trPr>
          <w:trHeight w:val="2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Внешний осмотр и определение его технического состояния (наличие механических повреждений, состояние антикоррозионной защиты, комплектность)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2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Очистка и протирка панели с солнечным элементом и оптики СОА 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Проверка работы проблескового аппарата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028EA" w:rsidRPr="006028EA" w:rsidTr="00F77F92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Проверка фактически наблюдаемых параметров СНО и соответствие их данным, объявленным в навигационных пособиях (</w:t>
            </w:r>
            <w:proofErr w:type="spellStart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оплавывание</w:t>
            </w:r>
            <w:proofErr w:type="spellEnd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 СНО)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Профилактический осмотр и обслуживание аккумуляторных батарей (замер напряжения под нагрузкой и без нагрузки, доливка электролита (при необходимости), очистка клемм от окислов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Проверка сопротивления изоляции кабеля и контактов штепсельных разъемов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ТО СОА в условиях сервисного центра Исполнителя. Ремонт при необходимости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Проверка крепления СОА к корпусу знака и подтяжка при необходимости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Del="003F7407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Осмотр </w:t>
            </w:r>
            <w:proofErr w:type="spellStart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молниезащитного</w:t>
            </w:r>
            <w:proofErr w:type="spellEnd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 и заземления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28EA" w:rsidRPr="006028EA" w:rsidRDefault="006028EA" w:rsidP="006028EA">
      <w:pPr>
        <w:spacing w:before="0"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028EA" w:rsidRPr="006028EA" w:rsidRDefault="006028EA" w:rsidP="006028EA">
      <w:pPr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8EA">
        <w:rPr>
          <w:rFonts w:ascii="Times New Roman" w:hAnsi="Times New Roman" w:cs="Times New Roman"/>
          <w:sz w:val="24"/>
          <w:szCs w:val="24"/>
        </w:rPr>
        <w:tab/>
      </w:r>
      <w:r w:rsidRPr="006028EA">
        <w:rPr>
          <w:rFonts w:ascii="Times New Roman" w:hAnsi="Times New Roman" w:cs="Times New Roman"/>
          <w:b/>
          <w:sz w:val="24"/>
          <w:szCs w:val="24"/>
        </w:rPr>
        <w:t>Плавучие предостерегательные знаки*: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2268"/>
      </w:tblGrid>
      <w:tr w:rsidR="00A07BAC" w:rsidRPr="006028EA" w:rsidTr="00F77F92">
        <w:trPr>
          <w:trHeight w:val="450"/>
        </w:trPr>
        <w:tc>
          <w:tcPr>
            <w:tcW w:w="567" w:type="dxa"/>
            <w:shd w:val="clear" w:color="auto" w:fill="auto"/>
            <w:vAlign w:val="center"/>
          </w:tcPr>
          <w:p w:rsidR="00A07BAC" w:rsidRPr="00A07BAC" w:rsidRDefault="00A07BAC" w:rsidP="00A07BAC">
            <w:pPr>
              <w:spacing w:before="0" w:after="0" w:line="240" w:lineRule="auto"/>
              <w:ind w:right="38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</w:pPr>
            <w:r w:rsidRPr="00A07BAC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№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A07BAC" w:rsidRPr="00A07BAC" w:rsidRDefault="00A07BAC" w:rsidP="00A07BAC">
            <w:pPr>
              <w:spacing w:before="0" w:after="0" w:line="240" w:lineRule="auto"/>
              <w:ind w:right="38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услуги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268" w:type="dxa"/>
          </w:tcPr>
          <w:p w:rsidR="00A07BAC" w:rsidRPr="00A07BAC" w:rsidRDefault="00A07BAC" w:rsidP="00A07BAC">
            <w:pPr>
              <w:tabs>
                <w:tab w:val="left" w:pos="1451"/>
              </w:tabs>
              <w:spacing w:before="0"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Единичная расценка, рублей, без НДС</w:t>
            </w:r>
          </w:p>
        </w:tc>
      </w:tr>
      <w:tr w:rsidR="006028EA" w:rsidRPr="006028EA" w:rsidTr="00F77F92">
        <w:trPr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Внешний осмотр (комплектность, состояние корпуса, </w:t>
            </w:r>
            <w:proofErr w:type="spellStart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топовой</w:t>
            </w:r>
            <w:proofErr w:type="spellEnd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 фигуры и окраски)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Очистка и протирка панели с солнечным элементом и оптики СОА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Проверка работы проблескового аппарата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Очистка корпуса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Проверка фактически наблюдаемых параметров СНО и соответствие их данным, объявленным в навигационных пособиях (</w:t>
            </w:r>
            <w:proofErr w:type="spellStart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оплавывание</w:t>
            </w:r>
            <w:proofErr w:type="spellEnd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 СНО)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28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Del="003F7407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Профилактический осмотр и обслуживание аккумуляторных батарей (замер напряжения вольтметром под нагрузкой, измерение емкости, измерение сопротивления изоляции, очистка разъёмов от окислов)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ТО СОА в условиях сервисного центра Исполнителя. Ремонт при необходимости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Del="003F7407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Проверка крепления СОА к корпусу знака и подтяжка при необходимости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Del="003F7407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Установка/снятие </w:t>
            </w:r>
            <w:proofErr w:type="spellStart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топовых</w:t>
            </w:r>
            <w:proofErr w:type="spellEnd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 фигур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Проверка технического состояния якорного устройства и противовесов, очистка их от обрастаний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rPr>
          <w:trHeight w:val="566"/>
        </w:trPr>
        <w:tc>
          <w:tcPr>
            <w:tcW w:w="567" w:type="dxa"/>
            <w:shd w:val="clear" w:color="auto" w:fill="auto"/>
            <w:vAlign w:val="center"/>
          </w:tcPr>
          <w:p w:rsidR="006028EA" w:rsidRPr="006028EA" w:rsidRDefault="006028EA" w:rsidP="006028EA">
            <w:pPr>
              <w:tabs>
                <w:tab w:val="left" w:pos="0"/>
              </w:tabs>
              <w:spacing w:before="0"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Проверка местоположения инструментальным методом (контроль координат)</w:t>
            </w:r>
          </w:p>
        </w:tc>
        <w:tc>
          <w:tcPr>
            <w:tcW w:w="2268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28EA" w:rsidRPr="006028EA" w:rsidRDefault="006028EA" w:rsidP="006028EA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8EA">
        <w:rPr>
          <w:rFonts w:ascii="Times New Roman" w:hAnsi="Times New Roman" w:cs="Times New Roman"/>
          <w:sz w:val="24"/>
          <w:szCs w:val="24"/>
        </w:rPr>
        <w:t>* данные работы выполняются с привлечением плав. средства Исполнителя.</w:t>
      </w:r>
    </w:p>
    <w:p w:rsidR="006028EA" w:rsidRPr="006028EA" w:rsidRDefault="006028EA" w:rsidP="006028EA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8EA" w:rsidRPr="006028EA" w:rsidRDefault="006028EA" w:rsidP="006028EA">
      <w:pPr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8EA">
        <w:rPr>
          <w:rFonts w:ascii="Times New Roman" w:hAnsi="Times New Roman" w:cs="Times New Roman"/>
          <w:b/>
          <w:sz w:val="24"/>
          <w:szCs w:val="24"/>
        </w:rPr>
        <w:tab/>
      </w:r>
      <w:r w:rsidR="00514567">
        <w:rPr>
          <w:rFonts w:ascii="Times New Roman" w:hAnsi="Times New Roman" w:cs="Times New Roman"/>
          <w:b/>
          <w:sz w:val="24"/>
          <w:szCs w:val="24"/>
        </w:rPr>
        <w:t>Единичные расценки для</w:t>
      </w:r>
      <w:r w:rsidR="00514567" w:rsidRPr="006028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567">
        <w:rPr>
          <w:rFonts w:ascii="Times New Roman" w:hAnsi="Times New Roman" w:cs="Times New Roman"/>
          <w:b/>
          <w:sz w:val="24"/>
          <w:szCs w:val="24"/>
        </w:rPr>
        <w:t>Работ</w:t>
      </w:r>
      <w:r w:rsidR="00A07BAC">
        <w:rPr>
          <w:rFonts w:ascii="Times New Roman" w:hAnsi="Times New Roman" w:cs="Times New Roman"/>
          <w:b/>
          <w:sz w:val="24"/>
          <w:szCs w:val="24"/>
        </w:rPr>
        <w:t xml:space="preserve"> по текущему ремонту СНО</w:t>
      </w:r>
    </w:p>
    <w:p w:rsidR="006028EA" w:rsidRPr="006028EA" w:rsidRDefault="006028EA" w:rsidP="006028EA">
      <w:pPr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6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2410"/>
      </w:tblGrid>
      <w:tr w:rsidR="00A07BAC" w:rsidRPr="006028EA" w:rsidTr="00A53B30">
        <w:tc>
          <w:tcPr>
            <w:tcW w:w="567" w:type="dxa"/>
            <w:vAlign w:val="center"/>
          </w:tcPr>
          <w:p w:rsidR="00A07BAC" w:rsidRPr="00A07BAC" w:rsidRDefault="00A07BAC" w:rsidP="00A07BAC">
            <w:pPr>
              <w:spacing w:before="0" w:after="0" w:line="240" w:lineRule="auto"/>
              <w:ind w:right="38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</w:pPr>
            <w:r w:rsidRPr="00A07BAC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№</w:t>
            </w:r>
          </w:p>
        </w:tc>
        <w:tc>
          <w:tcPr>
            <w:tcW w:w="6663" w:type="dxa"/>
            <w:vAlign w:val="center"/>
          </w:tcPr>
          <w:p w:rsidR="00A07BAC" w:rsidRPr="00A07BAC" w:rsidRDefault="00A07BAC" w:rsidP="00A07BAC">
            <w:pPr>
              <w:spacing w:before="0" w:after="0" w:line="240" w:lineRule="auto"/>
              <w:ind w:right="38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410" w:type="dxa"/>
          </w:tcPr>
          <w:p w:rsidR="00A07BAC" w:rsidRPr="00A07BAC" w:rsidRDefault="00A07BAC" w:rsidP="00A07BAC">
            <w:pPr>
              <w:tabs>
                <w:tab w:val="left" w:pos="1451"/>
              </w:tabs>
              <w:spacing w:before="0"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Единичная расценка, рублей, без НДС</w:t>
            </w:r>
          </w:p>
        </w:tc>
      </w:tr>
      <w:tr w:rsidR="006028EA" w:rsidRPr="006028EA" w:rsidTr="00F77F92">
        <w:tc>
          <w:tcPr>
            <w:tcW w:w="9640" w:type="dxa"/>
            <w:gridSpan w:val="3"/>
            <w:vAlign w:val="center"/>
          </w:tcPr>
          <w:p w:rsidR="006028EA" w:rsidRPr="00A07BAC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7B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Береговой навигационный знак</w:t>
            </w: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АКЗ металлоконструкции берегового навигационного знак</w:t>
            </w:r>
            <w:r w:rsidR="005A7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 эпоксидными составами, включая очистку и подготовку поверхности (площадь поверхности 41,5 м. </w:t>
            </w:r>
            <w:proofErr w:type="spellStart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СОА берегового навигационного знака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(СОА поставляется Исполнителем)</w:t>
            </w:r>
          </w:p>
          <w:p w:rsidR="006028EA" w:rsidRPr="006028EA" w:rsidRDefault="006028EA" w:rsidP="00396A79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Модель: </w:t>
            </w:r>
            <w:r w:rsidR="00396A79" w:rsidRPr="00396A79">
              <w:rPr>
                <w:rFonts w:ascii="Times New Roman" w:hAnsi="Times New Roman" w:cs="Times New Roman"/>
                <w:sz w:val="24"/>
                <w:szCs w:val="24"/>
              </w:rPr>
              <w:t xml:space="preserve">ФСН-015МР-М / ТП-СУПР-ЛМ </w:t>
            </w: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или аналог (цвет огня - красный)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СОА берегового навигационного знака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(СОА поставляется Заказчиком)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аккумуляторной батареи для СОА берегового навигационного знака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(аккумуляторная батарея поставляется Исполнителем)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аккумуляторной батареи для СОА берегового навигационного знака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(аккумуляторная батарея поставляется Заказчиком)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9640" w:type="dxa"/>
            <w:gridSpan w:val="3"/>
            <w:vAlign w:val="center"/>
          </w:tcPr>
          <w:p w:rsidR="006028EA" w:rsidRPr="00A07BAC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7B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Плавучие предостерегательные знаки (ППЗ)</w:t>
            </w: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9C2426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Замена ППЗ</w:t>
            </w:r>
            <w:r w:rsidR="009C2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7AE7">
              <w:rPr>
                <w:rFonts w:ascii="Times New Roman" w:hAnsi="Times New Roman" w:cs="Times New Roman"/>
                <w:sz w:val="24"/>
                <w:szCs w:val="24"/>
              </w:rPr>
              <w:t>без цепи и якоря</w:t>
            </w:r>
            <w:r w:rsidR="009C2426" w:rsidRPr="00597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426">
              <w:rPr>
                <w:rFonts w:ascii="Times New Roman" w:hAnsi="Times New Roman" w:cs="Times New Roman"/>
                <w:b/>
                <w:sz w:val="24"/>
                <w:szCs w:val="24"/>
              </w:rPr>
              <w:t>(ППЗ поставляется Заказчиком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396A79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якоря ППЗ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396A79">
              <w:rPr>
                <w:rFonts w:ascii="Times New Roman" w:hAnsi="Times New Roman" w:cs="Times New Roman"/>
                <w:b/>
                <w:sz w:val="24"/>
                <w:szCs w:val="24"/>
              </w:rPr>
              <w:t>якорь</w:t>
            </w:r>
            <w:r w:rsidR="00396A79"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поставляется Заказчиком)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vAlign w:val="center"/>
          </w:tcPr>
          <w:p w:rsidR="006028EA" w:rsidRPr="00A07BAC" w:rsidRDefault="006028EA" w:rsidP="006028EA">
            <w:pPr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Замена якорной цепи ППЗ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(цепь поставляется Исполнителем)</w:t>
            </w:r>
          </w:p>
          <w:p w:rsidR="006028EA" w:rsidRPr="006028EA" w:rsidRDefault="006028EA" w:rsidP="006028EA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Модель: цепь якорная специальная 19-2/2а-2-12 ГОСТ 228-79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якорной цепи ППЗ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(цепь поставляется Заказчиком)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vAlign w:val="center"/>
          </w:tcPr>
          <w:p w:rsidR="006028EA" w:rsidRPr="00A07BAC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аккумуляторной батареи для СОА ППЗ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(аккумуляторная батарея поставляется Исполнителем)</w:t>
            </w:r>
          </w:p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Модель: Створ 18-200 или аналог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аккумуляторной батареи для СОА ППЗ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(аккумуляторная батарея поставляется Заказчиком)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СОА ППЗ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(СОА поставляется Исполнителем)</w:t>
            </w:r>
          </w:p>
          <w:p w:rsidR="006028EA" w:rsidRPr="006028EA" w:rsidRDefault="006028EA" w:rsidP="00396A79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Модель: </w:t>
            </w:r>
            <w:r w:rsidR="00396A79" w:rsidRPr="00396A79">
              <w:rPr>
                <w:rFonts w:ascii="Times New Roman" w:hAnsi="Times New Roman" w:cs="Times New Roman"/>
                <w:sz w:val="24"/>
                <w:szCs w:val="24"/>
              </w:rPr>
              <w:t xml:space="preserve">ФСН-015МР-М / ТП-СУПР-ЛМ </w:t>
            </w: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или аналог (цвет огня - зеленый)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vAlign w:val="center"/>
          </w:tcPr>
          <w:p w:rsidR="006028EA" w:rsidRPr="00A07BAC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СОА ППЗ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(СОА поставляется Исполнителем)</w:t>
            </w:r>
          </w:p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Модель: </w:t>
            </w:r>
            <w:proofErr w:type="spellStart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Sealite</w:t>
            </w:r>
            <w:proofErr w:type="spellEnd"/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 SL23 (цвет огня - зеленый)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8EA" w:rsidRPr="006028EA" w:rsidTr="00F77F92">
        <w:tc>
          <w:tcPr>
            <w:tcW w:w="567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28EA">
              <w:rPr>
                <w:rFonts w:ascii="Times New Roman" w:hAnsi="Times New Roman" w:cs="Times New Roman"/>
                <w:sz w:val="24"/>
                <w:szCs w:val="24"/>
              </w:rPr>
              <w:t xml:space="preserve">Замена СОА ППЗ </w:t>
            </w:r>
            <w:r w:rsidRPr="00A07BAC">
              <w:rPr>
                <w:rFonts w:ascii="Times New Roman" w:hAnsi="Times New Roman" w:cs="Times New Roman"/>
                <w:b/>
                <w:sz w:val="24"/>
                <w:szCs w:val="24"/>
              </w:rPr>
              <w:t>(СОА поставляется Заказчиком)</w:t>
            </w:r>
          </w:p>
        </w:tc>
        <w:tc>
          <w:tcPr>
            <w:tcW w:w="2410" w:type="dxa"/>
            <w:vAlign w:val="center"/>
          </w:tcPr>
          <w:p w:rsidR="006028EA" w:rsidRPr="006028EA" w:rsidRDefault="006028EA" w:rsidP="006028E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A18" w:rsidRPr="006028EA" w:rsidTr="00F77F92">
        <w:tc>
          <w:tcPr>
            <w:tcW w:w="567" w:type="dxa"/>
            <w:vAlign w:val="center"/>
          </w:tcPr>
          <w:p w:rsidR="004F2A18" w:rsidRPr="006028EA" w:rsidRDefault="004F2A18" w:rsidP="004F2A1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3" w:type="dxa"/>
            <w:vAlign w:val="center"/>
          </w:tcPr>
          <w:p w:rsidR="004F2A18" w:rsidRPr="004F2A18" w:rsidRDefault="004F2A18" w:rsidP="00C20C0E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97AE7">
              <w:rPr>
                <w:rFonts w:ascii="Times New Roman" w:hAnsi="Times New Roman" w:cs="Times New Roman"/>
                <w:sz w:val="24"/>
                <w:szCs w:val="24"/>
              </w:rPr>
              <w:t>Замена уплотнительных резиновых прокладок в месте крепления нижнего фланца и фланца под СОА с корпусом буя</w:t>
            </w:r>
            <w:r w:rsidR="00C20C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C0E" w:rsidRPr="00597AE7">
              <w:rPr>
                <w:rFonts w:ascii="Times New Roman" w:hAnsi="Times New Roman" w:cs="Times New Roman"/>
                <w:b/>
                <w:sz w:val="24"/>
                <w:szCs w:val="24"/>
              </w:rPr>
              <w:t>(материал для замены поставляется Исполнителем)</w:t>
            </w:r>
          </w:p>
        </w:tc>
        <w:tc>
          <w:tcPr>
            <w:tcW w:w="2410" w:type="dxa"/>
            <w:vAlign w:val="center"/>
          </w:tcPr>
          <w:p w:rsidR="004F2A18" w:rsidRPr="006028EA" w:rsidRDefault="004F2A18" w:rsidP="004F2A1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A18" w:rsidRPr="006028EA" w:rsidTr="00F77F92">
        <w:tc>
          <w:tcPr>
            <w:tcW w:w="567" w:type="dxa"/>
            <w:vAlign w:val="center"/>
          </w:tcPr>
          <w:p w:rsidR="004F2A18" w:rsidRPr="006028EA" w:rsidRDefault="004F2A18" w:rsidP="004F2A1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63" w:type="dxa"/>
            <w:vAlign w:val="center"/>
          </w:tcPr>
          <w:p w:rsidR="004F2A18" w:rsidRPr="004F2A18" w:rsidRDefault="004F2A18" w:rsidP="004F2A18">
            <w:pPr>
              <w:spacing w:before="0" w:after="0" w:line="240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97AE7">
              <w:rPr>
                <w:rFonts w:ascii="Times New Roman" w:hAnsi="Times New Roman" w:cs="Times New Roman"/>
                <w:sz w:val="24"/>
                <w:szCs w:val="24"/>
              </w:rPr>
              <w:t>Окраска металлических деталей подводной части</w:t>
            </w:r>
          </w:p>
        </w:tc>
        <w:tc>
          <w:tcPr>
            <w:tcW w:w="2410" w:type="dxa"/>
            <w:vAlign w:val="center"/>
          </w:tcPr>
          <w:p w:rsidR="004F2A18" w:rsidRPr="006028EA" w:rsidRDefault="004F2A18" w:rsidP="004F2A1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28EA" w:rsidRPr="006028EA" w:rsidRDefault="006028EA" w:rsidP="006028EA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EDD" w:rsidRPr="009501DA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1"/>
    </w:p>
    <w:p w:rsidR="00504E2E" w:rsidRPr="00504E2E" w:rsidRDefault="00A07BAC" w:rsidP="00504E2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Единичная расценка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>графе 3 таблицы и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 включает все возможные расходы, связанные с исполнением обязательств по Договору</w:t>
      </w:r>
      <w:r w:rsidR="00504E2E">
        <w:rPr>
          <w:rFonts w:ascii="Times New Roman" w:hAnsi="Times New Roman" w:cs="Times New Roman"/>
          <w:sz w:val="24"/>
          <w:szCs w:val="24"/>
        </w:rPr>
        <w:t xml:space="preserve"> в части </w:t>
      </w:r>
      <w:r w:rsidR="00504E2E">
        <w:rPr>
          <w:rFonts w:ascii="Times New Roman" w:hAnsi="Times New Roman" w:cs="Times New Roman"/>
          <w:sz w:val="24"/>
          <w:szCs w:val="24"/>
        </w:rPr>
        <w:lastRenderedPageBreak/>
        <w:t>выполнения описанной услуги с учетом</w:t>
      </w:r>
      <w:r w:rsidR="007144FA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20C0E">
        <w:rPr>
          <w:rFonts w:ascii="Times New Roman" w:hAnsi="Times New Roman" w:cs="Times New Roman"/>
          <w:sz w:val="24"/>
          <w:szCs w:val="24"/>
        </w:rPr>
        <w:t>я</w:t>
      </w:r>
      <w:r w:rsidR="007144FA">
        <w:rPr>
          <w:rFonts w:ascii="Times New Roman" w:hAnsi="Times New Roman" w:cs="Times New Roman"/>
          <w:sz w:val="24"/>
          <w:szCs w:val="24"/>
        </w:rPr>
        <w:t xml:space="preserve"> всех обязательств в соответствии с требованиями Технического задания,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 страхованием рисков</w:t>
      </w:r>
      <w:r w:rsidR="0089594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АО «КТК-Р»</w:t>
      </w:r>
      <w:r w:rsidR="00631701">
        <w:rPr>
          <w:rFonts w:ascii="Times New Roman" w:hAnsi="Times New Roman" w:cs="Times New Roman"/>
          <w:sz w:val="24"/>
          <w:szCs w:val="24"/>
        </w:rPr>
        <w:t xml:space="preserve"> (</w:t>
      </w:r>
      <w:r w:rsidR="00504E2E">
        <w:rPr>
          <w:rFonts w:ascii="Times New Roman" w:hAnsi="Times New Roman" w:cs="Times New Roman"/>
          <w:sz w:val="24"/>
          <w:szCs w:val="24"/>
        </w:rPr>
        <w:t>см. проект Договора</w:t>
      </w:r>
      <w:r w:rsidR="00631701">
        <w:rPr>
          <w:rFonts w:ascii="Times New Roman" w:hAnsi="Times New Roman" w:cs="Times New Roman"/>
          <w:sz w:val="24"/>
          <w:szCs w:val="24"/>
        </w:rPr>
        <w:t>)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, </w:t>
      </w:r>
      <w:r w:rsidR="00504E2E">
        <w:rPr>
          <w:rFonts w:ascii="Times New Roman" w:hAnsi="Times New Roman" w:cs="Times New Roman"/>
          <w:sz w:val="24"/>
          <w:szCs w:val="24"/>
        </w:rPr>
        <w:t xml:space="preserve">предоставлением плавательного средства, материалов, оснастки и проч., </w:t>
      </w:r>
      <w:r w:rsidR="00CF7EDD" w:rsidRPr="000C6A66">
        <w:rPr>
          <w:rFonts w:ascii="Times New Roman" w:hAnsi="Times New Roman" w:cs="Times New Roman"/>
          <w:sz w:val="24"/>
          <w:szCs w:val="24"/>
        </w:rPr>
        <w:t xml:space="preserve">уплатой налогов и сборов, установленных в Российской Федерации, а также компенсацию всех возможных издержек: накладные расходы, сметную прибыль, </w:t>
      </w:r>
      <w:r w:rsidR="00BB0D48">
        <w:rPr>
          <w:rFonts w:ascii="Times New Roman" w:hAnsi="Times New Roman" w:cs="Times New Roman"/>
          <w:sz w:val="24"/>
          <w:szCs w:val="24"/>
        </w:rPr>
        <w:t xml:space="preserve">СИЗ, </w:t>
      </w:r>
      <w:bookmarkStart w:id="2" w:name="_GoBack"/>
      <w:bookmarkEnd w:id="2"/>
      <w:r w:rsidR="00982D1C">
        <w:rPr>
          <w:rFonts w:ascii="Times New Roman" w:hAnsi="Times New Roman" w:cs="Times New Roman"/>
          <w:sz w:val="24"/>
          <w:szCs w:val="24"/>
        </w:rPr>
        <w:t xml:space="preserve">затраты на удорожание работ, </w:t>
      </w:r>
      <w:r w:rsidR="007144FA">
        <w:rPr>
          <w:rFonts w:ascii="Times New Roman" w:hAnsi="Times New Roman" w:cs="Times New Roman"/>
          <w:sz w:val="24"/>
          <w:szCs w:val="24"/>
        </w:rPr>
        <w:t xml:space="preserve">затраты, </w:t>
      </w:r>
      <w:r w:rsidR="00CF7EDD" w:rsidRPr="000C6A66">
        <w:rPr>
          <w:rFonts w:ascii="Times New Roman" w:hAnsi="Times New Roman" w:cs="Times New Roman"/>
          <w:sz w:val="24"/>
          <w:szCs w:val="24"/>
        </w:rPr>
        <w:t>а также любые непредвиденные работы и затраты, связанные с рисками Подрядчика</w:t>
      </w:r>
      <w:r w:rsidR="00631701">
        <w:rPr>
          <w:rFonts w:ascii="Times New Roman" w:hAnsi="Times New Roman" w:cs="Times New Roman"/>
          <w:sz w:val="24"/>
          <w:szCs w:val="24"/>
        </w:rPr>
        <w:t>, неблагоприятными погодными условиями и прочее</w:t>
      </w:r>
      <w:r w:rsidR="000C6A66" w:rsidRPr="000C6A66">
        <w:rPr>
          <w:rFonts w:ascii="Times New Roman" w:hAnsi="Times New Roman" w:cs="Times New Roman"/>
          <w:sz w:val="24"/>
          <w:szCs w:val="24"/>
        </w:rPr>
        <w:t>.</w:t>
      </w:r>
      <w:r w:rsidR="00F7063A">
        <w:rPr>
          <w:rFonts w:ascii="Times New Roman" w:hAnsi="Times New Roman" w:cs="Times New Roman"/>
          <w:sz w:val="24"/>
          <w:szCs w:val="24"/>
        </w:rPr>
        <w:t xml:space="preserve"> Цена должна быть указана в Российских рублях без НДС.</w:t>
      </w:r>
    </w:p>
    <w:p w:rsidR="008F5601" w:rsidRPr="00982D1C" w:rsidRDefault="00CF7EDD" w:rsidP="00982D1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590" w:rsidRDefault="00CD0590">
      <w:pPr>
        <w:spacing w:before="0" w:after="0" w:line="240" w:lineRule="auto"/>
      </w:pPr>
      <w:r>
        <w:separator/>
      </w:r>
    </w:p>
  </w:endnote>
  <w:endnote w:type="continuationSeparator" w:id="0">
    <w:p w:rsidR="00CD0590" w:rsidRDefault="00CD059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97AE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97AE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597AE7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590" w:rsidRDefault="00CD0590">
      <w:pPr>
        <w:spacing w:before="0" w:after="0" w:line="240" w:lineRule="auto"/>
      </w:pPr>
      <w:r>
        <w:separator/>
      </w:r>
    </w:p>
  </w:footnote>
  <w:footnote w:type="continuationSeparator" w:id="0">
    <w:p w:rsidR="00CD0590" w:rsidRDefault="00CD059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597AE7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253D0"/>
    <w:rsid w:val="000C6A66"/>
    <w:rsid w:val="0033196E"/>
    <w:rsid w:val="00334D2D"/>
    <w:rsid w:val="003445F3"/>
    <w:rsid w:val="00396A79"/>
    <w:rsid w:val="004F2A18"/>
    <w:rsid w:val="00504E2E"/>
    <w:rsid w:val="00514567"/>
    <w:rsid w:val="00597AE7"/>
    <w:rsid w:val="005A7D19"/>
    <w:rsid w:val="006028EA"/>
    <w:rsid w:val="00631701"/>
    <w:rsid w:val="007144FA"/>
    <w:rsid w:val="007B1C5C"/>
    <w:rsid w:val="00895949"/>
    <w:rsid w:val="008F5601"/>
    <w:rsid w:val="00932AEB"/>
    <w:rsid w:val="00982D1C"/>
    <w:rsid w:val="009C2426"/>
    <w:rsid w:val="00A07BAC"/>
    <w:rsid w:val="00B63F29"/>
    <w:rsid w:val="00B70FA8"/>
    <w:rsid w:val="00BB0D48"/>
    <w:rsid w:val="00C20C0E"/>
    <w:rsid w:val="00CB04DA"/>
    <w:rsid w:val="00CD0590"/>
    <w:rsid w:val="00CF7EDD"/>
    <w:rsid w:val="00F7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1276A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CF7EDD"/>
    <w:pPr>
      <w:ind w:left="720"/>
      <w:contextualSpacing/>
    </w:pPr>
  </w:style>
  <w:style w:type="table" w:styleId="TableGrid">
    <w:name w:val="Table Grid"/>
    <w:basedOn w:val="TableNormal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EDD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EDD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A7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A7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B2BA0-B311-46B7-B24F-83ED8A582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3</cp:revision>
  <dcterms:created xsi:type="dcterms:W3CDTF">2025-02-27T08:35:00Z</dcterms:created>
  <dcterms:modified xsi:type="dcterms:W3CDTF">2025-02-27T08:35:00Z</dcterms:modified>
</cp:coreProperties>
</file>